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4D2AE">
      <w:pPr>
        <w:spacing w:line="860" w:lineRule="exact"/>
        <w:ind w:left="320" w:leftChars="100" w:right="320" w:rightChars="100"/>
        <w:jc w:val="distribute"/>
        <w:rPr>
          <w:rFonts w:ascii="方正小标宋简体" w:hAnsi="方正小标宋简体" w:eastAsia="方正小标宋简体" w:cs="方正小标宋简体"/>
          <w:color w:val="FF0000"/>
          <w:w w:val="80"/>
          <w:sz w:val="84"/>
          <w:szCs w:val="84"/>
        </w:rPr>
      </w:pPr>
    </w:p>
    <w:p w14:paraId="3ED1E894">
      <w:pPr>
        <w:spacing w:line="860" w:lineRule="exact"/>
        <w:ind w:left="320" w:leftChars="100" w:right="320" w:rightChars="100"/>
        <w:jc w:val="distribute"/>
        <w:rPr>
          <w:rFonts w:eastAsia="方正小标宋简体"/>
          <w:color w:val="FF0000"/>
          <w:w w:val="80"/>
          <w:sz w:val="84"/>
          <w:szCs w:val="84"/>
        </w:rPr>
      </w:pPr>
      <w:r>
        <w:rPr>
          <w:rFonts w:ascii="方正小标宋简体" w:hAnsi="方正小标宋简体" w:eastAsia="方正小标宋简体" w:cs="方正小标宋简体"/>
          <w:color w:val="FF0000"/>
          <w:sz w:val="84"/>
          <w:szCs w:val="8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1049655</wp:posOffset>
                </wp:positionH>
                <wp:positionV relativeFrom="page">
                  <wp:posOffset>2295525</wp:posOffset>
                </wp:positionV>
                <wp:extent cx="5615940" cy="635"/>
                <wp:effectExtent l="20955" t="25400" r="20955" b="21590"/>
                <wp:wrapTopAndBottom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635"/>
                        </a:xfrm>
                        <a:prstGeom prst="line">
                          <a:avLst/>
                        </a:prstGeom>
                        <a:noFill/>
                        <a:ln w="35999">
                          <a:solidFill>
                            <a:srgbClr val="FF0000"/>
                          </a:solidFill>
                          <a:miter lim="800000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82.65pt;margin-top:180.75pt;height:0.05pt;width:442.2pt;mso-position-horizontal-relative:page;mso-position-vertical-relative:page;mso-wrap-distance-bottom:0pt;mso-wrap-distance-top:0pt;z-index:251659264;mso-width-relative:page;mso-height-relative:page;" filled="f" stroked="t" coordsize="21600,21600" o:gfxdata="UEsDBAoAAAAAAIdO4kAAAAAAAAAAAAAAAAAEAAAAZHJzL1BLAwQUAAAACACHTuJA7G93QtoAAAAM&#10;AQAADwAAAGRycy9kb3ducmV2LnhtbE2PwU7DMAyG70i8Q2QkLtOWlLECpekOk+CI2Nh2zhqvqdo4&#10;pUm3wtOTcYHjb3/6/TlfjrZlJ+x97UhCMhPAkEqna6okbD9epo/AfFCkVesIJXyhh2VxfZWrTLsz&#10;rfG0CRWLJeQzJcGE0GWc+9KgVX7mOqS4O7reqhBjX3Hdq3Msty2/EyLlVtUULxjV4cpg2WwGK2H8&#10;XPVH/73fmclbY4dy0uxe37dS3t4k4hlYwDH8wXDRj+pQRKeDG0h71sacLuYRlTBPkwWwCyHunx6A&#10;HX5HKfAi5/+fKH4AUEsDBBQAAAAIAIdO4kCFwdT+8AEAALoDAAAOAAAAZHJzL2Uyb0RvYy54bWyt&#10;U81uEzEQviPxDpbvZJOWRM0qmx4ShUuBSC0P4Hi9WQvbY3mcbPISvAASNzhx5N63oTwGY+cHWi49&#10;sAdrPfP5m/m+sSfXO2vYVgXU4Co+6PU5U05Crd264h/uFq+uOMMoXC0MOFXxvUJ+PX35YtL5Ul1A&#10;C6ZWgRGJw7LzFW9j9GVRoGyVFdgDrxwlGwhWRNqGdVEH0RG7NcVFvz8qOgi1DyAVIkXnhyQ/Mobn&#10;EELTaKnmIDdWuXhgDcqISJKw1R75NHfbNErG902DKjJTcVIa80pF6H+V1mI6EeU6CN9qeWxBPKeF&#10;J5qs0I6KnqnmIgq2CfofKqtlAIQm9iTY4iAkO0IqBv0n3ty2wqushaxGfzYd/x+tfLddBqZrugmc&#10;OWFp4A+ff/z89PXX/RdaH75/Y4NkUuexJOzMLUOSKXfu1t+A/IjMwawVbq1ys3d7Twz5RPHoSNqg&#10;p1Kr7i3UhBGbCNmxXRNsoiQv2C4PZn8ejNpFJik4HA2G49c0M0m50eUwdVSI8nTUB4xvFFiWfipu&#10;tEuuiVJsbzAeoCdICjtYaGPy5I1jXcUvh+PxOJ9AMLpO2YTDsF7NTGBbQZdnsejTdyz8CGZ1pAdh&#10;tK34VcKcQMZRkyfdBwdXUO+XIXWU4jTSLON4/dKd+XufUX+e3PQ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7G93QtoAAAAMAQAADwAAAAAAAAABACAAAAAiAAAAZHJzL2Rvd25yZXYueG1sUEsBAhQA&#10;FAAAAAgAh07iQIXB1P7wAQAAugMAAA4AAAAAAAAAAQAgAAAAKQEAAGRycy9lMm9Eb2MueG1sUEsF&#10;BgAAAAAGAAYAWQEAAIsFAAAAAA==&#10;">
                <v:fill on="f" focussize="0,0"/>
                <v:stroke weight="2.83456692913386pt" color="#FF0000" miterlimit="8" joinstyle="miter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color w:val="FF0000"/>
          <w:w w:val="80"/>
          <w:sz w:val="84"/>
          <w:szCs w:val="84"/>
        </w:rPr>
        <w:t>西华大学党委宣传部</w:t>
      </w:r>
    </w:p>
    <w:p w14:paraId="09265129">
      <w:pPr>
        <w:rPr>
          <w:rFonts w:ascii="仿宋" w:hAnsi="仿宋" w:cs="仿宋"/>
          <w:szCs w:val="32"/>
        </w:rPr>
      </w:pPr>
    </w:p>
    <w:p w14:paraId="5DB3B98A">
      <w:pPr>
        <w:snapToGrid w:val="0"/>
        <w:spacing w:line="576" w:lineRule="exact"/>
        <w:jc w:val="center"/>
        <w:rPr>
          <w:rFonts w:eastAsia="方正小标宋简体"/>
          <w:b/>
          <w:bCs/>
          <w:sz w:val="44"/>
          <w:szCs w:val="32"/>
        </w:rPr>
      </w:pPr>
      <w:bookmarkStart w:id="0" w:name="OLE_LINK3"/>
      <w:r>
        <w:rPr>
          <w:rFonts w:hint="eastAsia" w:eastAsia="方正小标宋简体"/>
          <w:b/>
          <w:bCs/>
          <w:sz w:val="44"/>
          <w:szCs w:val="32"/>
        </w:rPr>
        <w:t>关于公布2025年度西华大学新媒体联盟</w:t>
      </w:r>
    </w:p>
    <w:p w14:paraId="7E143BC1">
      <w:pPr>
        <w:snapToGrid w:val="0"/>
        <w:spacing w:line="576" w:lineRule="exact"/>
        <w:jc w:val="center"/>
        <w:rPr>
          <w:rFonts w:eastAsia="方正小标宋简体"/>
          <w:b/>
          <w:bCs/>
          <w:sz w:val="44"/>
          <w:szCs w:val="32"/>
        </w:rPr>
      </w:pPr>
      <w:r>
        <w:rPr>
          <w:rFonts w:hint="eastAsia" w:eastAsia="方正小标宋简体"/>
          <w:b/>
          <w:bCs/>
          <w:sz w:val="44"/>
          <w:szCs w:val="32"/>
        </w:rPr>
        <w:t>“十佳平台”评选结果的通知</w:t>
      </w:r>
    </w:p>
    <w:bookmarkEnd w:id="0"/>
    <w:p w14:paraId="435AA18B">
      <w:pPr>
        <w:snapToGrid w:val="0"/>
        <w:spacing w:line="576" w:lineRule="exact"/>
        <w:rPr>
          <w:szCs w:val="32"/>
        </w:rPr>
      </w:pPr>
    </w:p>
    <w:p w14:paraId="695081C2">
      <w:pPr>
        <w:snapToGrid w:val="0"/>
        <w:spacing w:line="576" w:lineRule="exact"/>
        <w:rPr>
          <w:color w:val="000000"/>
          <w:szCs w:val="32"/>
        </w:rPr>
      </w:pPr>
      <w:r>
        <w:rPr>
          <w:szCs w:val="32"/>
        </w:rPr>
        <w:t>各单位：</w:t>
      </w:r>
    </w:p>
    <w:p w14:paraId="1E9347C4">
      <w:pPr>
        <w:snapToGrid w:val="0"/>
        <w:spacing w:line="576" w:lineRule="exact"/>
        <w:ind w:firstLine="640" w:firstLineChars="200"/>
        <w:rPr>
          <w:color w:val="000000"/>
          <w:szCs w:val="32"/>
        </w:rPr>
      </w:pPr>
      <w:r>
        <w:rPr>
          <w:rFonts w:hint="eastAsia"/>
          <w:color w:val="000000"/>
          <w:szCs w:val="32"/>
        </w:rPr>
        <w:t>为进一步发挥校园新媒体在思想引领、信息传播、服务师生和舆论引导等方面的积极作用，推进形成立体多元、互联互通的新媒体矩阵，经现场答辩、评委会评审等环节，评选出2025年度西华大学新媒体联盟“十佳平台”奖项。现将名单通知如下。</w:t>
      </w:r>
    </w:p>
    <w:p w14:paraId="4A1042CA">
      <w:pPr>
        <w:snapToGrid w:val="0"/>
        <w:spacing w:line="576" w:lineRule="exact"/>
        <w:ind w:firstLine="640" w:firstLineChars="200"/>
        <w:rPr>
          <w:color w:val="000000"/>
          <w:szCs w:val="32"/>
        </w:rPr>
      </w:pPr>
    </w:p>
    <w:p w14:paraId="5A821C58">
      <w:pPr>
        <w:snapToGrid w:val="0"/>
        <w:spacing w:line="576" w:lineRule="exact"/>
        <w:ind w:firstLine="1680" w:firstLineChars="200"/>
        <w:rPr>
          <w:color w:val="000000"/>
          <w:szCs w:val="32"/>
        </w:rPr>
      </w:pPr>
      <w:bookmarkStart w:id="1" w:name="_GoBack"/>
      <w:r>
        <w:rPr>
          <w:sz w:val="8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2847975</wp:posOffset>
            </wp:positionH>
            <wp:positionV relativeFrom="paragraph">
              <wp:posOffset>566420</wp:posOffset>
            </wp:positionV>
            <wp:extent cx="3352800" cy="1685925"/>
            <wp:effectExtent l="0" t="0" r="0" b="9525"/>
            <wp:wrapNone/>
            <wp:docPr id="2" name="图片 2" descr="DBSTEP_MARK&#13;&#10;FILENAME=7775998338570997261.docx&#13;&#10;MARKNAME=中国共产党西华大学委员会宣传部&#13;&#10;USERNAME=孙倩茹&#13;&#10;DATETIME=2025-12-17 11:54:38&#13;&#10;MARKGUID={DAF7C18F-77DD-4398-BD9E-4EAC19517CF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BSTEP_MARK&#13;&#10;FILENAME=7775998338570997261.docx&#13;&#10;MARKNAME=中国共产党西华大学委员会宣传部&#13;&#10;USERNAME=孙倩茹&#13;&#10;DATETIME=2025-12-17 11:54:38&#13;&#10;MARKGUID={DAF7C18F-77DD-4398-BD9E-4EAC19517CF7}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r>
        <w:rPr>
          <w:rFonts w:hint="eastAsia"/>
          <w:color w:val="000000"/>
          <w:szCs w:val="32"/>
        </w:rPr>
        <w:t>附件：2025年度西华大学新媒体联盟“十佳平台”名单</w:t>
      </w:r>
    </w:p>
    <w:p w14:paraId="5B33486A">
      <w:pPr>
        <w:snapToGrid w:val="0"/>
        <w:spacing w:line="576" w:lineRule="exact"/>
        <w:ind w:firstLine="640" w:firstLineChars="200"/>
        <w:rPr>
          <w:color w:val="000000"/>
          <w:szCs w:val="32"/>
        </w:rPr>
      </w:pPr>
    </w:p>
    <w:p w14:paraId="46BCD9A8">
      <w:pPr>
        <w:snapToGrid w:val="0"/>
        <w:spacing w:line="576" w:lineRule="exact"/>
        <w:rPr>
          <w:color w:val="000000"/>
          <w:szCs w:val="32"/>
        </w:rPr>
      </w:pPr>
    </w:p>
    <w:p w14:paraId="53CF8440">
      <w:pPr>
        <w:snapToGrid w:val="0"/>
        <w:spacing w:line="576" w:lineRule="exact"/>
        <w:ind w:right="640"/>
        <w:jc w:val="right"/>
        <w:rPr>
          <w:szCs w:val="32"/>
        </w:rPr>
      </w:pPr>
      <w:r>
        <w:rPr>
          <w:szCs w:val="32"/>
        </w:rPr>
        <w:t>党委宣传部</w:t>
      </w:r>
    </w:p>
    <w:tbl>
      <w:tblPr>
        <w:tblStyle w:val="5"/>
        <w:tblpPr w:leftFromText="181" w:rightFromText="181" w:tblpYSpec="bottom"/>
        <w:tblOverlap w:val="never"/>
        <w:tblW w:w="8922" w:type="dxa"/>
        <w:tblInd w:w="0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4"/>
        <w:gridCol w:w="5128"/>
      </w:tblGrid>
      <w:tr w14:paraId="0460E20A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3794" w:type="dxa"/>
            <w:vAlign w:val="bottom"/>
          </w:tcPr>
          <w:p w14:paraId="41AFBB4B">
            <w:pPr>
              <w:spacing w:line="160" w:lineRule="atLeast"/>
              <w:ind w:firstLine="320" w:firstLineChars="100"/>
              <w:rPr>
                <w:rFonts w:ascii="仿宋" w:hAnsi="仿宋"/>
                <w:szCs w:val="32"/>
              </w:rPr>
            </w:pPr>
            <w:r>
              <w:rPr>
                <w:rFonts w:hint="eastAsia" w:ascii="仿宋" w:hAnsi="仿宋"/>
                <w:szCs w:val="32"/>
              </w:rPr>
              <w:t>西华大学党委宣传部</w:t>
            </w:r>
          </w:p>
        </w:tc>
        <w:tc>
          <w:tcPr>
            <w:tcW w:w="5128" w:type="dxa"/>
            <w:vAlign w:val="bottom"/>
          </w:tcPr>
          <w:p w14:paraId="68AB2363">
            <w:pPr>
              <w:wordWrap w:val="0"/>
              <w:spacing w:line="160" w:lineRule="atLeast"/>
              <w:ind w:right="320"/>
              <w:jc w:val="right"/>
              <w:rPr>
                <w:rFonts w:ascii="仿宋" w:hAnsi="仿宋"/>
                <w:szCs w:val="32"/>
              </w:rPr>
            </w:pPr>
            <w:r>
              <w:rPr>
                <w:rFonts w:hint="eastAsia" w:ascii="仿宋" w:hAnsi="仿宋"/>
                <w:szCs w:val="32"/>
              </w:rPr>
              <w:t>2025年12月</w:t>
            </w:r>
            <w:r>
              <w:rPr>
                <w:rFonts w:hint="eastAsia" w:ascii="仿宋" w:hAnsi="仿宋"/>
                <w:szCs w:val="32"/>
                <w:lang w:val="en-US" w:eastAsia="zh-CN"/>
              </w:rPr>
              <w:t>16</w:t>
            </w:r>
            <w:r>
              <w:rPr>
                <w:rFonts w:hint="eastAsia" w:ascii="仿宋" w:hAnsi="仿宋"/>
                <w:szCs w:val="32"/>
              </w:rPr>
              <w:t>日</w:t>
            </w:r>
          </w:p>
        </w:tc>
      </w:tr>
      <w:tr w14:paraId="435DD69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8922" w:type="dxa"/>
            <w:gridSpan w:val="2"/>
            <w:vAlign w:val="bottom"/>
          </w:tcPr>
          <w:p w14:paraId="03777987">
            <w:pPr>
              <w:spacing w:line="160" w:lineRule="atLeast"/>
              <w:ind w:firstLine="320" w:firstLineChars="100"/>
              <w:rPr>
                <w:rFonts w:ascii="仿宋" w:hAnsi="仿宋"/>
                <w:szCs w:val="32"/>
              </w:rPr>
            </w:pPr>
            <w:r>
              <w:rPr>
                <w:rFonts w:hint="eastAsia" w:ascii="仿宋" w:hAnsi="仿宋"/>
                <w:szCs w:val="32"/>
              </w:rPr>
              <w:t>校对：王舒</w:t>
            </w:r>
          </w:p>
        </w:tc>
      </w:tr>
    </w:tbl>
    <w:p w14:paraId="107D565A">
      <w:pPr>
        <w:snapToGrid w:val="0"/>
        <w:spacing w:line="576" w:lineRule="exact"/>
        <w:ind w:firstLine="5440" w:firstLineChars="1700"/>
        <w:rPr>
          <w:szCs w:val="32"/>
        </w:rPr>
      </w:pPr>
      <w:r>
        <w:rPr>
          <w:szCs w:val="32"/>
        </w:rPr>
        <w:t>202</w:t>
      </w:r>
      <w:r>
        <w:rPr>
          <w:rFonts w:hint="eastAsia"/>
          <w:szCs w:val="32"/>
        </w:rPr>
        <w:t>5</w:t>
      </w:r>
      <w:r>
        <w:rPr>
          <w:szCs w:val="32"/>
        </w:rPr>
        <w:t>年</w:t>
      </w:r>
      <w:r>
        <w:rPr>
          <w:rFonts w:hint="eastAsia"/>
          <w:szCs w:val="32"/>
        </w:rPr>
        <w:t>12</w:t>
      </w:r>
      <w:r>
        <w:rPr>
          <w:szCs w:val="32"/>
        </w:rPr>
        <w:t>月</w:t>
      </w:r>
      <w:r>
        <w:rPr>
          <w:rFonts w:hint="eastAsia"/>
          <w:szCs w:val="32"/>
        </w:rPr>
        <w:t>1</w:t>
      </w:r>
      <w:r>
        <w:rPr>
          <w:rFonts w:hint="eastAsia"/>
          <w:szCs w:val="32"/>
          <w:lang w:val="en-US" w:eastAsia="zh-CN"/>
        </w:rPr>
        <w:t>6</w:t>
      </w:r>
      <w:r>
        <w:rPr>
          <w:szCs w:val="32"/>
        </w:rPr>
        <w:t>日</w:t>
      </w:r>
    </w:p>
    <w:p w14:paraId="0D0BA5C3">
      <w:pPr>
        <w:snapToGrid w:val="0"/>
        <w:spacing w:line="576" w:lineRule="exact"/>
        <w:ind w:firstLine="5440" w:firstLineChars="1700"/>
        <w:rPr>
          <w:rFonts w:hint="eastAsia"/>
          <w:color w:val="000000"/>
          <w:szCs w:val="32"/>
        </w:rPr>
      </w:pPr>
    </w:p>
    <w:p w14:paraId="6514F728">
      <w:pPr>
        <w:rPr>
          <w:rFonts w:ascii="宋体" w:hAnsi="宋体" w:eastAsia="宋体" w:cs="宋体"/>
          <w:b/>
          <w:bCs/>
          <w:sz w:val="24"/>
        </w:rPr>
      </w:pPr>
    </w:p>
    <w:p w14:paraId="53805F82">
      <w:pPr>
        <w:spacing w:line="480" w:lineRule="auto"/>
        <w:rPr>
          <w:rFonts w:ascii="宋体" w:hAnsi="宋体" w:eastAsia="宋体" w:cs="宋体"/>
          <w:b/>
          <w:bCs/>
          <w:sz w:val="28"/>
        </w:rPr>
      </w:pPr>
    </w:p>
    <w:p w14:paraId="5769B48F">
      <w:pPr>
        <w:spacing w:line="480" w:lineRule="auto"/>
        <w:rPr>
          <w:rFonts w:ascii="宋体" w:hAnsi="宋体" w:eastAsia="宋体" w:cs="宋体"/>
          <w:b/>
          <w:bCs/>
          <w:sz w:val="28"/>
        </w:rPr>
      </w:pPr>
      <w:r>
        <w:rPr>
          <w:rFonts w:hint="eastAsia" w:ascii="宋体" w:hAnsi="宋体" w:eastAsia="宋体" w:cs="宋体"/>
          <w:b/>
          <w:bCs/>
          <w:sz w:val="28"/>
        </w:rPr>
        <w:t>附件：</w:t>
      </w:r>
    </w:p>
    <w:p w14:paraId="49610060">
      <w:pPr>
        <w:spacing w:line="480" w:lineRule="auto"/>
        <w:rPr>
          <w:rFonts w:hint="eastAsia" w:ascii="宋体" w:hAnsi="宋体" w:eastAsia="宋体" w:cs="宋体"/>
          <w:b/>
          <w:bCs/>
          <w:sz w:val="28"/>
        </w:rPr>
      </w:pPr>
    </w:p>
    <w:p w14:paraId="2E8B538D">
      <w:pPr>
        <w:spacing w:line="480" w:lineRule="auto"/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方正小标宋_GBK" w:hAnsi="方正小标宋_GBK" w:eastAsia="方正小标宋_GBK" w:cs="宋体"/>
          <w:b/>
          <w:bCs/>
          <w:sz w:val="36"/>
          <w:szCs w:val="36"/>
        </w:rPr>
        <w:t>2025年度西华大学新媒体联盟“十佳平台”名单</w:t>
      </w:r>
    </w:p>
    <w:tbl>
      <w:tblPr>
        <w:tblStyle w:val="5"/>
        <w:tblpPr w:leftFromText="180" w:rightFromText="180" w:vertAnchor="text" w:horzAnchor="page" w:tblpX="1774" w:tblpY="744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48"/>
        <w:gridCol w:w="4274"/>
      </w:tblGrid>
      <w:tr w14:paraId="415E9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6" w:hRule="atLeast"/>
        </w:trPr>
        <w:tc>
          <w:tcPr>
            <w:tcW w:w="424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AF384C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sz w:val="28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0"/>
              </w:rPr>
              <w:t>获奖平台名称</w:t>
            </w:r>
          </w:p>
        </w:tc>
        <w:tc>
          <w:tcPr>
            <w:tcW w:w="4274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F2D2E3"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sz w:val="28"/>
                <w:szCs w:val="20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8"/>
                <w:szCs w:val="20"/>
              </w:rPr>
              <w:t>指导单位</w:t>
            </w:r>
          </w:p>
        </w:tc>
      </w:tr>
      <w:tr w14:paraId="278CF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ECBD54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eastAsia="zh-Hans" w:bidi="ar"/>
              </w:rPr>
              <w:t>西华大学建筑与土木工程学院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978FB1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</w:rPr>
            </w:pPr>
            <w:r>
              <w:rPr>
                <w:rFonts w:hint="eastAsia" w:ascii="仿宋" w:hAnsi="仿宋" w:cs="仿宋"/>
                <w:sz w:val="28"/>
                <w:szCs w:val="21"/>
              </w:rPr>
              <w:t>建筑与土木工程学院</w:t>
            </w:r>
          </w:p>
        </w:tc>
      </w:tr>
      <w:tr w14:paraId="43CFB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87B2AB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eastAsia="zh-Hans"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西华大学美术与设计学院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13BB35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  <w:lang w:eastAsia="zh-Hans"/>
              </w:rPr>
            </w:pPr>
            <w:r>
              <w:rPr>
                <w:rFonts w:hint="eastAsia" w:ascii="仿宋" w:hAnsi="仿宋" w:cs="仿宋"/>
                <w:sz w:val="28"/>
                <w:szCs w:val="21"/>
              </w:rPr>
              <w:t>美术与设计学院</w:t>
            </w:r>
          </w:p>
        </w:tc>
      </w:tr>
      <w:tr w14:paraId="78993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050F8D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西华大学食品与生物工程学院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38C88B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</w:rPr>
            </w:pPr>
            <w:r>
              <w:rPr>
                <w:rFonts w:hint="eastAsia" w:ascii="仿宋" w:hAnsi="仿宋" w:cs="仿宋"/>
                <w:sz w:val="28"/>
                <w:szCs w:val="21"/>
              </w:rPr>
              <w:t>食品与生物工程学院</w:t>
            </w:r>
          </w:p>
        </w:tc>
      </w:tr>
      <w:tr w14:paraId="4D0E4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B0EF37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西华大学管理学院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A250FB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</w:rPr>
            </w:pPr>
            <w:r>
              <w:rPr>
                <w:rFonts w:hint="eastAsia" w:ascii="仿宋" w:hAnsi="仿宋" w:cs="仿宋"/>
                <w:sz w:val="28"/>
                <w:szCs w:val="21"/>
              </w:rPr>
              <w:t>管理学院</w:t>
            </w:r>
          </w:p>
        </w:tc>
      </w:tr>
      <w:tr w14:paraId="59D56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FADF92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eastAsia="zh-Hans"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西华大学文新学院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9282F2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文学与新闻传播学院</w:t>
            </w:r>
          </w:p>
        </w:tc>
      </w:tr>
      <w:tr w14:paraId="633F2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079180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eastAsia="zh-Hans"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西华大学电气与电子信息学院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BF4911">
            <w:pPr>
              <w:spacing w:line="360" w:lineRule="auto"/>
              <w:jc w:val="center"/>
              <w:rPr>
                <w:rFonts w:ascii="仿宋" w:hAnsi="仿宋" w:cs="仿宋"/>
                <w:sz w:val="28"/>
                <w:szCs w:val="21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电气与电子信息学院</w:t>
            </w:r>
          </w:p>
        </w:tc>
      </w:tr>
      <w:tr w14:paraId="7FAA3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7EC367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西华大学法学院 知识产权学院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66D984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法学院（知识产权学院）</w:t>
            </w:r>
          </w:p>
        </w:tc>
      </w:tr>
      <w:tr w14:paraId="1E22C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F355F9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eastAsia="zh-Hans"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eastAsia="zh-Hans" w:bidi="ar"/>
              </w:rPr>
              <w:t>西华大学经济学院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4CA2A1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经济学院</w:t>
            </w:r>
          </w:p>
        </w:tc>
      </w:tr>
      <w:tr w14:paraId="65021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2537AC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西华大学能源与动力工程学院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241756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能源与动力工程学院</w:t>
            </w:r>
          </w:p>
        </w:tc>
      </w:tr>
      <w:tr w14:paraId="6E756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4248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F2B9EB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kern w:val="0"/>
                <w:sz w:val="28"/>
                <w:szCs w:val="21"/>
                <w:lang w:bidi="ar"/>
              </w:rPr>
              <w:t>西华大学材料学院</w:t>
            </w:r>
          </w:p>
        </w:tc>
        <w:tc>
          <w:tcPr>
            <w:tcW w:w="427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27DDE6">
            <w:pPr>
              <w:widowControl/>
              <w:jc w:val="center"/>
              <w:textAlignment w:val="center"/>
              <w:rPr>
                <w:rFonts w:ascii="仿宋" w:hAnsi="仿宋" w:cs="仿宋"/>
                <w:kern w:val="0"/>
                <w:sz w:val="28"/>
                <w:szCs w:val="21"/>
                <w:lang w:bidi="ar"/>
              </w:rPr>
            </w:pPr>
            <w:r>
              <w:rPr>
                <w:rFonts w:hint="eastAsia" w:ascii="仿宋" w:hAnsi="仿宋" w:cs="仿宋"/>
                <w:sz w:val="28"/>
                <w:szCs w:val="21"/>
              </w:rPr>
              <w:t>材料科学与工程学院</w:t>
            </w:r>
          </w:p>
        </w:tc>
      </w:tr>
    </w:tbl>
    <w:p w14:paraId="5BF1E7F6">
      <w:pPr>
        <w:snapToGrid w:val="0"/>
        <w:spacing w:line="576" w:lineRule="exact"/>
        <w:rPr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8FD3E2DC-FE01-468F-96B0-7CCBF9D6DFE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C71E2216-BBB7-4717-A14E-27E62D1F8CD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DE2581A9-0B16-4483-8099-7861A9FE597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6836D920-B2F6-4971-B67C-40F330D21E4B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revisionView w:markup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gyOWY3OWI0OTQyZDdjYzM2ZDBiNTk1NDI0Yjc3NWEifQ=="/>
    <w:docVar w:name="KGWebUrl" w:val="https://oa.xhu.edu.cn:443/seeyon/kgOfficeServlet?tolen=ea58971923387bd8171499275e126a0d&amp;tko=KINGGRID_JSAPI&amp;m=s"/>
  </w:docVars>
  <w:rsids>
    <w:rsidRoot w:val="00003BE8"/>
    <w:rsid w:val="00003BE8"/>
    <w:rsid w:val="00010BB4"/>
    <w:rsid w:val="00020372"/>
    <w:rsid w:val="00020DEF"/>
    <w:rsid w:val="00047403"/>
    <w:rsid w:val="00063FF3"/>
    <w:rsid w:val="0006470E"/>
    <w:rsid w:val="000654D5"/>
    <w:rsid w:val="0007505E"/>
    <w:rsid w:val="00076C18"/>
    <w:rsid w:val="00077398"/>
    <w:rsid w:val="000834FA"/>
    <w:rsid w:val="000855D5"/>
    <w:rsid w:val="00087C9C"/>
    <w:rsid w:val="000927D1"/>
    <w:rsid w:val="00097EF6"/>
    <w:rsid w:val="000A6741"/>
    <w:rsid w:val="000A6C31"/>
    <w:rsid w:val="000C1A09"/>
    <w:rsid w:val="000D2EE0"/>
    <w:rsid w:val="000E76F0"/>
    <w:rsid w:val="000F3807"/>
    <w:rsid w:val="001026E2"/>
    <w:rsid w:val="00106ED9"/>
    <w:rsid w:val="001216CF"/>
    <w:rsid w:val="001230CE"/>
    <w:rsid w:val="00126FAB"/>
    <w:rsid w:val="001341EC"/>
    <w:rsid w:val="001414C6"/>
    <w:rsid w:val="00150AA8"/>
    <w:rsid w:val="00163A9C"/>
    <w:rsid w:val="00176EF8"/>
    <w:rsid w:val="001772F8"/>
    <w:rsid w:val="00177A00"/>
    <w:rsid w:val="00184161"/>
    <w:rsid w:val="00185DF6"/>
    <w:rsid w:val="001909BF"/>
    <w:rsid w:val="00190EA4"/>
    <w:rsid w:val="00196917"/>
    <w:rsid w:val="001A00B6"/>
    <w:rsid w:val="001A79BB"/>
    <w:rsid w:val="001B04D3"/>
    <w:rsid w:val="001D0FB4"/>
    <w:rsid w:val="001D1EC0"/>
    <w:rsid w:val="001D57C4"/>
    <w:rsid w:val="001E19F7"/>
    <w:rsid w:val="001E478C"/>
    <w:rsid w:val="001F397D"/>
    <w:rsid w:val="002224B4"/>
    <w:rsid w:val="00223CE8"/>
    <w:rsid w:val="002419B5"/>
    <w:rsid w:val="00242F51"/>
    <w:rsid w:val="0026014D"/>
    <w:rsid w:val="00277A39"/>
    <w:rsid w:val="002838BD"/>
    <w:rsid w:val="002842D3"/>
    <w:rsid w:val="002A1BA1"/>
    <w:rsid w:val="002A2925"/>
    <w:rsid w:val="002A3C60"/>
    <w:rsid w:val="002B0F69"/>
    <w:rsid w:val="002B1609"/>
    <w:rsid w:val="002B3709"/>
    <w:rsid w:val="002B5372"/>
    <w:rsid w:val="002D167B"/>
    <w:rsid w:val="002D4C94"/>
    <w:rsid w:val="002D50A4"/>
    <w:rsid w:val="002E70F7"/>
    <w:rsid w:val="002F69E7"/>
    <w:rsid w:val="00310D60"/>
    <w:rsid w:val="003114F5"/>
    <w:rsid w:val="00316B58"/>
    <w:rsid w:val="0031713C"/>
    <w:rsid w:val="00323E5B"/>
    <w:rsid w:val="00325427"/>
    <w:rsid w:val="00332184"/>
    <w:rsid w:val="003402CC"/>
    <w:rsid w:val="00354CE3"/>
    <w:rsid w:val="00362F4D"/>
    <w:rsid w:val="00374C47"/>
    <w:rsid w:val="00376339"/>
    <w:rsid w:val="00381E9B"/>
    <w:rsid w:val="003828C9"/>
    <w:rsid w:val="00383CD2"/>
    <w:rsid w:val="003A291B"/>
    <w:rsid w:val="003C1FFB"/>
    <w:rsid w:val="003C3D0E"/>
    <w:rsid w:val="003C756B"/>
    <w:rsid w:val="003D6939"/>
    <w:rsid w:val="003E1D3E"/>
    <w:rsid w:val="003E2C52"/>
    <w:rsid w:val="003E3B26"/>
    <w:rsid w:val="003F37CA"/>
    <w:rsid w:val="00400BE2"/>
    <w:rsid w:val="004051E3"/>
    <w:rsid w:val="004062E8"/>
    <w:rsid w:val="00406DBD"/>
    <w:rsid w:val="00417D4B"/>
    <w:rsid w:val="004221AA"/>
    <w:rsid w:val="00432800"/>
    <w:rsid w:val="00436223"/>
    <w:rsid w:val="004724F0"/>
    <w:rsid w:val="004903C8"/>
    <w:rsid w:val="00491F64"/>
    <w:rsid w:val="00494A9F"/>
    <w:rsid w:val="004A59B3"/>
    <w:rsid w:val="004B5090"/>
    <w:rsid w:val="004E0340"/>
    <w:rsid w:val="004E5CD0"/>
    <w:rsid w:val="005052DB"/>
    <w:rsid w:val="00510738"/>
    <w:rsid w:val="00515C63"/>
    <w:rsid w:val="0052210B"/>
    <w:rsid w:val="00523EE4"/>
    <w:rsid w:val="00525D2E"/>
    <w:rsid w:val="00525FC3"/>
    <w:rsid w:val="00544B52"/>
    <w:rsid w:val="00547012"/>
    <w:rsid w:val="00552B10"/>
    <w:rsid w:val="00553AF0"/>
    <w:rsid w:val="0055568F"/>
    <w:rsid w:val="00563570"/>
    <w:rsid w:val="005715CB"/>
    <w:rsid w:val="0057269F"/>
    <w:rsid w:val="0057306C"/>
    <w:rsid w:val="00576093"/>
    <w:rsid w:val="00576951"/>
    <w:rsid w:val="0058068B"/>
    <w:rsid w:val="00580889"/>
    <w:rsid w:val="00582991"/>
    <w:rsid w:val="00586AF5"/>
    <w:rsid w:val="00597F75"/>
    <w:rsid w:val="005A1513"/>
    <w:rsid w:val="005A301F"/>
    <w:rsid w:val="005B53D8"/>
    <w:rsid w:val="005C5BDE"/>
    <w:rsid w:val="005C62E1"/>
    <w:rsid w:val="005E10FC"/>
    <w:rsid w:val="005E1F22"/>
    <w:rsid w:val="00606E62"/>
    <w:rsid w:val="00606E73"/>
    <w:rsid w:val="006128CE"/>
    <w:rsid w:val="006142A0"/>
    <w:rsid w:val="00614812"/>
    <w:rsid w:val="00623CE6"/>
    <w:rsid w:val="0062590F"/>
    <w:rsid w:val="00634291"/>
    <w:rsid w:val="00634DDF"/>
    <w:rsid w:val="00650C02"/>
    <w:rsid w:val="00654AFE"/>
    <w:rsid w:val="0066286A"/>
    <w:rsid w:val="00662CBB"/>
    <w:rsid w:val="00663589"/>
    <w:rsid w:val="00665E6B"/>
    <w:rsid w:val="00672266"/>
    <w:rsid w:val="0067673C"/>
    <w:rsid w:val="006902B9"/>
    <w:rsid w:val="006979F9"/>
    <w:rsid w:val="006A1AD9"/>
    <w:rsid w:val="006A4408"/>
    <w:rsid w:val="006B1B24"/>
    <w:rsid w:val="006B423F"/>
    <w:rsid w:val="006B7C47"/>
    <w:rsid w:val="006C391B"/>
    <w:rsid w:val="006D3E57"/>
    <w:rsid w:val="006D51F2"/>
    <w:rsid w:val="006E0F5F"/>
    <w:rsid w:val="006E2236"/>
    <w:rsid w:val="006F0D4C"/>
    <w:rsid w:val="006F46C9"/>
    <w:rsid w:val="006F6CF7"/>
    <w:rsid w:val="007036AA"/>
    <w:rsid w:val="0070537B"/>
    <w:rsid w:val="00720902"/>
    <w:rsid w:val="007228BA"/>
    <w:rsid w:val="00723812"/>
    <w:rsid w:val="0072510C"/>
    <w:rsid w:val="00732EF8"/>
    <w:rsid w:val="007373A3"/>
    <w:rsid w:val="00760B91"/>
    <w:rsid w:val="007651EC"/>
    <w:rsid w:val="00772FF6"/>
    <w:rsid w:val="007767BE"/>
    <w:rsid w:val="00781D9C"/>
    <w:rsid w:val="007874CC"/>
    <w:rsid w:val="00791A7B"/>
    <w:rsid w:val="00792E51"/>
    <w:rsid w:val="0079547F"/>
    <w:rsid w:val="007B72F2"/>
    <w:rsid w:val="007C527A"/>
    <w:rsid w:val="007D1591"/>
    <w:rsid w:val="007D545B"/>
    <w:rsid w:val="007D59D4"/>
    <w:rsid w:val="007E4C83"/>
    <w:rsid w:val="007F020B"/>
    <w:rsid w:val="007F4179"/>
    <w:rsid w:val="007F4334"/>
    <w:rsid w:val="007F670A"/>
    <w:rsid w:val="00810A9E"/>
    <w:rsid w:val="0082119C"/>
    <w:rsid w:val="008334E3"/>
    <w:rsid w:val="00837FB7"/>
    <w:rsid w:val="0085177A"/>
    <w:rsid w:val="00860006"/>
    <w:rsid w:val="00865C9C"/>
    <w:rsid w:val="00866673"/>
    <w:rsid w:val="00880109"/>
    <w:rsid w:val="00881C83"/>
    <w:rsid w:val="008861D3"/>
    <w:rsid w:val="00887167"/>
    <w:rsid w:val="008A3591"/>
    <w:rsid w:val="008B1EBE"/>
    <w:rsid w:val="008B4F48"/>
    <w:rsid w:val="008D43D0"/>
    <w:rsid w:val="008D5122"/>
    <w:rsid w:val="008E5861"/>
    <w:rsid w:val="008E79EF"/>
    <w:rsid w:val="00900164"/>
    <w:rsid w:val="009011F3"/>
    <w:rsid w:val="009022E1"/>
    <w:rsid w:val="00907F0D"/>
    <w:rsid w:val="00915C6F"/>
    <w:rsid w:val="00921ADC"/>
    <w:rsid w:val="009257A6"/>
    <w:rsid w:val="00926359"/>
    <w:rsid w:val="009278AD"/>
    <w:rsid w:val="009338ED"/>
    <w:rsid w:val="00944C1A"/>
    <w:rsid w:val="00946FE4"/>
    <w:rsid w:val="009471E9"/>
    <w:rsid w:val="009606B1"/>
    <w:rsid w:val="00963934"/>
    <w:rsid w:val="00965DE3"/>
    <w:rsid w:val="00975EC7"/>
    <w:rsid w:val="00986150"/>
    <w:rsid w:val="009937F7"/>
    <w:rsid w:val="00994E62"/>
    <w:rsid w:val="009955EE"/>
    <w:rsid w:val="009A1FC7"/>
    <w:rsid w:val="009B1DFD"/>
    <w:rsid w:val="009C1BE9"/>
    <w:rsid w:val="009C66FB"/>
    <w:rsid w:val="009D2C1C"/>
    <w:rsid w:val="009E0B2C"/>
    <w:rsid w:val="009E1CB3"/>
    <w:rsid w:val="009E4070"/>
    <w:rsid w:val="009E7C7D"/>
    <w:rsid w:val="009F6A11"/>
    <w:rsid w:val="00A020B9"/>
    <w:rsid w:val="00A030F5"/>
    <w:rsid w:val="00A102A6"/>
    <w:rsid w:val="00A12972"/>
    <w:rsid w:val="00A23DBE"/>
    <w:rsid w:val="00A37818"/>
    <w:rsid w:val="00A45227"/>
    <w:rsid w:val="00A557AB"/>
    <w:rsid w:val="00A57C9E"/>
    <w:rsid w:val="00A76FBC"/>
    <w:rsid w:val="00A81C50"/>
    <w:rsid w:val="00A942E8"/>
    <w:rsid w:val="00AA415E"/>
    <w:rsid w:val="00AB3853"/>
    <w:rsid w:val="00AC0341"/>
    <w:rsid w:val="00AD1FCD"/>
    <w:rsid w:val="00AE25EB"/>
    <w:rsid w:val="00AF3E96"/>
    <w:rsid w:val="00B0141A"/>
    <w:rsid w:val="00B07900"/>
    <w:rsid w:val="00B268A6"/>
    <w:rsid w:val="00B2782C"/>
    <w:rsid w:val="00B406CA"/>
    <w:rsid w:val="00B5670F"/>
    <w:rsid w:val="00B67A15"/>
    <w:rsid w:val="00B708D5"/>
    <w:rsid w:val="00B721D3"/>
    <w:rsid w:val="00B77EC1"/>
    <w:rsid w:val="00B80022"/>
    <w:rsid w:val="00B85FDD"/>
    <w:rsid w:val="00B94382"/>
    <w:rsid w:val="00BB046A"/>
    <w:rsid w:val="00BD4ED7"/>
    <w:rsid w:val="00BE1EDA"/>
    <w:rsid w:val="00BE45F2"/>
    <w:rsid w:val="00BE57E2"/>
    <w:rsid w:val="00BF141E"/>
    <w:rsid w:val="00BF715E"/>
    <w:rsid w:val="00C12775"/>
    <w:rsid w:val="00C143BB"/>
    <w:rsid w:val="00C16B98"/>
    <w:rsid w:val="00C30C2F"/>
    <w:rsid w:val="00C46B28"/>
    <w:rsid w:val="00C50DB0"/>
    <w:rsid w:val="00C51186"/>
    <w:rsid w:val="00C53071"/>
    <w:rsid w:val="00C53E1B"/>
    <w:rsid w:val="00C55E65"/>
    <w:rsid w:val="00C60F69"/>
    <w:rsid w:val="00C6766A"/>
    <w:rsid w:val="00C849E9"/>
    <w:rsid w:val="00C84B93"/>
    <w:rsid w:val="00C92F0F"/>
    <w:rsid w:val="00C96A00"/>
    <w:rsid w:val="00CB4C35"/>
    <w:rsid w:val="00CB5675"/>
    <w:rsid w:val="00CC151E"/>
    <w:rsid w:val="00CC1EFB"/>
    <w:rsid w:val="00CC471F"/>
    <w:rsid w:val="00CD0617"/>
    <w:rsid w:val="00CD1714"/>
    <w:rsid w:val="00CD2C34"/>
    <w:rsid w:val="00CF6E76"/>
    <w:rsid w:val="00D01BFE"/>
    <w:rsid w:val="00D0203C"/>
    <w:rsid w:val="00D16B0C"/>
    <w:rsid w:val="00D17230"/>
    <w:rsid w:val="00D25A29"/>
    <w:rsid w:val="00D31CF2"/>
    <w:rsid w:val="00D34C26"/>
    <w:rsid w:val="00D4414C"/>
    <w:rsid w:val="00D459FB"/>
    <w:rsid w:val="00D50E65"/>
    <w:rsid w:val="00D52F6F"/>
    <w:rsid w:val="00D534B9"/>
    <w:rsid w:val="00D575AA"/>
    <w:rsid w:val="00D63CCC"/>
    <w:rsid w:val="00D70CB2"/>
    <w:rsid w:val="00D7273B"/>
    <w:rsid w:val="00D750BE"/>
    <w:rsid w:val="00D757B5"/>
    <w:rsid w:val="00D77DAC"/>
    <w:rsid w:val="00D835CF"/>
    <w:rsid w:val="00D87ED6"/>
    <w:rsid w:val="00D91BD2"/>
    <w:rsid w:val="00D92572"/>
    <w:rsid w:val="00DB2D44"/>
    <w:rsid w:val="00DB3717"/>
    <w:rsid w:val="00DB58A9"/>
    <w:rsid w:val="00DC4F56"/>
    <w:rsid w:val="00DC70EE"/>
    <w:rsid w:val="00DE0B9C"/>
    <w:rsid w:val="00DE705A"/>
    <w:rsid w:val="00DF43F0"/>
    <w:rsid w:val="00DF4C70"/>
    <w:rsid w:val="00E0241C"/>
    <w:rsid w:val="00E1064B"/>
    <w:rsid w:val="00E13E12"/>
    <w:rsid w:val="00E14AF2"/>
    <w:rsid w:val="00E16D36"/>
    <w:rsid w:val="00E24B6D"/>
    <w:rsid w:val="00E31C80"/>
    <w:rsid w:val="00E3324A"/>
    <w:rsid w:val="00E413C2"/>
    <w:rsid w:val="00E426D6"/>
    <w:rsid w:val="00E507A7"/>
    <w:rsid w:val="00E5293F"/>
    <w:rsid w:val="00E67D06"/>
    <w:rsid w:val="00E774B9"/>
    <w:rsid w:val="00EA626A"/>
    <w:rsid w:val="00EA6C38"/>
    <w:rsid w:val="00EB0441"/>
    <w:rsid w:val="00EB0F53"/>
    <w:rsid w:val="00EB0FB7"/>
    <w:rsid w:val="00EC06F3"/>
    <w:rsid w:val="00EC3B56"/>
    <w:rsid w:val="00ED4EDD"/>
    <w:rsid w:val="00ED5288"/>
    <w:rsid w:val="00ED7581"/>
    <w:rsid w:val="00EE4AFF"/>
    <w:rsid w:val="00EF63CB"/>
    <w:rsid w:val="00F072CC"/>
    <w:rsid w:val="00F14977"/>
    <w:rsid w:val="00F21854"/>
    <w:rsid w:val="00F24680"/>
    <w:rsid w:val="00F3092B"/>
    <w:rsid w:val="00F422D8"/>
    <w:rsid w:val="00F44F30"/>
    <w:rsid w:val="00F73CC3"/>
    <w:rsid w:val="00F75343"/>
    <w:rsid w:val="00F75418"/>
    <w:rsid w:val="00F75C34"/>
    <w:rsid w:val="00F777C4"/>
    <w:rsid w:val="00F778E9"/>
    <w:rsid w:val="00F8068C"/>
    <w:rsid w:val="00F81D70"/>
    <w:rsid w:val="00F83386"/>
    <w:rsid w:val="00FA11E8"/>
    <w:rsid w:val="00FA69D0"/>
    <w:rsid w:val="00FA7642"/>
    <w:rsid w:val="00FB2164"/>
    <w:rsid w:val="00FC0D72"/>
    <w:rsid w:val="00FC0ECF"/>
    <w:rsid w:val="00FD624A"/>
    <w:rsid w:val="00FD7CB2"/>
    <w:rsid w:val="038004A2"/>
    <w:rsid w:val="061F4BAB"/>
    <w:rsid w:val="06DB17C9"/>
    <w:rsid w:val="089B7AD3"/>
    <w:rsid w:val="0ABE7EB9"/>
    <w:rsid w:val="0EC35F79"/>
    <w:rsid w:val="0FCF4D62"/>
    <w:rsid w:val="11812571"/>
    <w:rsid w:val="1320615E"/>
    <w:rsid w:val="138B58A2"/>
    <w:rsid w:val="17E676D4"/>
    <w:rsid w:val="1A642D06"/>
    <w:rsid w:val="1C59598F"/>
    <w:rsid w:val="1F770DE5"/>
    <w:rsid w:val="1F836D2B"/>
    <w:rsid w:val="21336F8E"/>
    <w:rsid w:val="247A404C"/>
    <w:rsid w:val="24AA7567"/>
    <w:rsid w:val="27BD027E"/>
    <w:rsid w:val="28644F24"/>
    <w:rsid w:val="2DD9414B"/>
    <w:rsid w:val="316C0FB7"/>
    <w:rsid w:val="31DD0D3D"/>
    <w:rsid w:val="32041B05"/>
    <w:rsid w:val="33CB1D1B"/>
    <w:rsid w:val="34ED17B2"/>
    <w:rsid w:val="35AF08E0"/>
    <w:rsid w:val="35B30245"/>
    <w:rsid w:val="37BA58BB"/>
    <w:rsid w:val="38BE65A6"/>
    <w:rsid w:val="40111223"/>
    <w:rsid w:val="42E45EE2"/>
    <w:rsid w:val="45DC11F1"/>
    <w:rsid w:val="49D071C0"/>
    <w:rsid w:val="4F5166AD"/>
    <w:rsid w:val="51506738"/>
    <w:rsid w:val="52491C87"/>
    <w:rsid w:val="53E43F94"/>
    <w:rsid w:val="58EB7B73"/>
    <w:rsid w:val="5C4573F9"/>
    <w:rsid w:val="5DD74833"/>
    <w:rsid w:val="5DF748C4"/>
    <w:rsid w:val="5F1A0888"/>
    <w:rsid w:val="5FDF3861"/>
    <w:rsid w:val="6078689C"/>
    <w:rsid w:val="61412797"/>
    <w:rsid w:val="625218F1"/>
    <w:rsid w:val="647B0D32"/>
    <w:rsid w:val="64BA043A"/>
    <w:rsid w:val="653A164C"/>
    <w:rsid w:val="667235E0"/>
    <w:rsid w:val="67597D9C"/>
    <w:rsid w:val="676B485A"/>
    <w:rsid w:val="6C960EA3"/>
    <w:rsid w:val="6F08090C"/>
    <w:rsid w:val="721D13EB"/>
    <w:rsid w:val="73BF6014"/>
    <w:rsid w:val="740F108B"/>
    <w:rsid w:val="76CC7D85"/>
    <w:rsid w:val="7B05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Hyperlink"/>
    <w:basedOn w:val="6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11">
    <w:name w:val="未处理的提及1"/>
    <w:basedOn w:val="6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日期 字符"/>
    <w:basedOn w:val="6"/>
    <w:link w:val="2"/>
    <w:semiHidden/>
    <w:qFormat/>
    <w:uiPriority w:val="99"/>
    <w:rPr>
      <w:rFonts w:eastAsia="仿宋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425</Words>
  <Characters>447</Characters>
  <Lines>3</Lines>
  <Paragraphs>1</Paragraphs>
  <TotalTime>17</TotalTime>
  <ScaleCrop>false</ScaleCrop>
  <LinksUpToDate>false</LinksUpToDate>
  <CharactersWithSpaces>448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2023-06-05T07:34:00Z</dcterms:created>
  <dc:creator>陈柄志</dc:creator>
  <cp:lastModifiedBy>孙倩茹</cp:lastModifiedBy>
  <cp:lastPrinted>2023-12-15T08:01:00Z</cp:lastPrinted>
  <dcterms:modified xsi:type="dcterms:W3CDTF">2025-12-17T03:55:08Z</dcterms:modified>
  <cp:revision>504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C1BFF12472DA4693A377C0BE2C3A4FD6_13</vt:lpwstr>
  </property>
  <property fmtid="{D5CDD505-2E9C-101B-9397-08002B2CF9AE}" pid="4" name="KSOTemplateDocerSaveRecord">
    <vt:lpwstr>eyJoZGlkIjoiYzJkZjZlN2UwNjcwMGIyNjI2NmJmYjdiOTM4NmVmY2YiLCJ1c2VySWQiOiIyMzg0NTYzODMifQ==</vt:lpwstr>
  </property>
</Properties>
</file>