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93A53B"/>
    <w:p w14:paraId="67CEB0E6">
      <w:pPr>
        <w:pStyle w:val="5"/>
        <w:rPr>
          <w:rFonts w:hint="eastAsia" w:ascii="方正小标宋_GBK" w:hAnsi="方正小标宋_GBK" w:eastAsia="方正小标宋_GBK" w:cs="方正小标宋_GBK"/>
        </w:rPr>
      </w:pPr>
      <w:r>
        <w:rPr>
          <w:rFonts w:hint="eastAsia" w:ascii="方正小标宋_GBK" w:hAnsi="方正小标宋_GBK" w:eastAsia="方正小标宋_GBK" w:cs="方正小标宋_GBK"/>
        </w:rPr>
        <w:t>关于开展学院特色文化创建和评比的通知</w:t>
      </w:r>
    </w:p>
    <w:p w14:paraId="40484D7A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5B0864C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各学院、相关单位：</w:t>
      </w:r>
    </w:p>
    <w:p w14:paraId="25974FA3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为深入推进校园文化建设，凝练和展示各学院办学特色与育人成效，营造“一院一品、百花齐放”的文化育人氛围，决定在全校范围内开展各学院特色文化创建及评比活动。现将有关事项通知如下：</w:t>
      </w:r>
    </w:p>
    <w:p w14:paraId="451EDB05">
      <w:pPr>
        <w:ind w:firstLine="643" w:firstLineChars="200"/>
        <w:jc w:val="left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一、建设目标</w:t>
      </w:r>
    </w:p>
    <w:p w14:paraId="64E3B024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围绕学院人才培养和学科专业特点，系统梳理、凝练、提升学院文化内涵，打造学院特色文化，建好精神家园，凝聚发展合力，建设一批主题鲜明、特色突出、师生认同、影响广泛的学院文化品牌。</w:t>
      </w:r>
    </w:p>
    <w:p w14:paraId="0DE94EC4">
      <w:pPr>
        <w:ind w:firstLine="643" w:firstLineChars="200"/>
        <w:jc w:val="left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二、建设内容</w:t>
      </w:r>
    </w:p>
    <w:p w14:paraId="14C8ADEC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各学院应立足实际，系统推进特色文化建设：</w:t>
      </w:r>
    </w:p>
    <w:p w14:paraId="2979B561">
      <w:pPr>
        <w:ind w:firstLine="643" w:firstLineChars="200"/>
        <w:jc w:val="left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（一）精神文化凝练</w:t>
      </w:r>
    </w:p>
    <w:p w14:paraId="77418ED6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学院精神理念：总结提炼体现学科专业特点、学院发展历史、师生精神文化的院训、院风、教风、学风等。</w:t>
      </w:r>
    </w:p>
    <w:p w14:paraId="40A5948B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文化价值导向：将社会主义核心价值观融入学院精神文化，形成积极向上、追求卓越的文化氛围。</w:t>
      </w:r>
    </w:p>
    <w:p w14:paraId="1FD93EB2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校友文化融入：将校友文化深度融入学院特色文化建设，将校友精神和事迹内化为学院文化的有机组成部分。</w:t>
      </w:r>
    </w:p>
    <w:p w14:paraId="6D5558D7">
      <w:pPr>
        <w:ind w:firstLine="643" w:firstLineChars="200"/>
        <w:jc w:val="left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（二）环境文化塑造</w:t>
      </w:r>
    </w:p>
    <w:p w14:paraId="2FBC7BE2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物理空间美化：对教学楼、实验楼、办公区、学生活动区等公共空间进行主题化、特色化布置，展示学科成就、名师风采、优秀学子等。</w:t>
      </w:r>
    </w:p>
    <w:p w14:paraId="4EDA5759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文化设施建设：打造院史陈列区、阅读空间、专业实践展示区、校友墙等特色文化景观或场所。</w:t>
      </w:r>
    </w:p>
    <w:p w14:paraId="2D6B5A26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标识系统规范：统一学院导视系统、宣传栏、网站、新媒体平台等视觉风格，体现文化一致性。</w:t>
      </w:r>
    </w:p>
    <w:p w14:paraId="4C28DD2B">
      <w:pPr>
        <w:ind w:firstLine="602" w:firstLineChars="200"/>
        <w:jc w:val="left"/>
        <w:rPr>
          <w:rFonts w:hint="eastAsia" w:ascii="黑体" w:hAnsi="黑体" w:eastAsia="黑体" w:cs="黑体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三、评比办法</w:t>
      </w:r>
    </w:p>
    <w:p w14:paraId="6052B73A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评比工作遵循“公平公正、注重实效、特色优先、师生参与”的原则，采取现场考察、师生测评、成果展示相结合的方式进行。</w:t>
      </w:r>
    </w:p>
    <w:p w14:paraId="1BEFFB23">
      <w:pPr>
        <w:ind w:firstLine="602" w:firstLineChars="200"/>
        <w:jc w:val="left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四、</w: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时间安排</w:t>
      </w:r>
    </w:p>
    <w:p w14:paraId="1AC90AC2">
      <w:pPr>
        <w:ind w:firstLine="640" w:firstLineChars="200"/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2026年4月至10月为创建期，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ascii="仿宋" w:hAnsi="仿宋" w:eastAsia="仿宋"/>
          <w:sz w:val="32"/>
          <w:szCs w:val="32"/>
        </w:rPr>
        <w:t>026</w:t>
      </w:r>
      <w:r>
        <w:rPr>
          <w:rFonts w:hint="eastAsia" w:ascii="仿宋" w:hAnsi="仿宋" w:eastAsia="仿宋"/>
          <w:sz w:val="32"/>
          <w:szCs w:val="32"/>
        </w:rPr>
        <w:t>年1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为评比期。</w:t>
      </w:r>
    </w:p>
    <w:p w14:paraId="489D3B1D">
      <w:pPr>
        <w:ind w:firstLine="602" w:firstLineChars="200"/>
        <w:jc w:val="left"/>
        <w:rPr>
          <w:rFonts w:hint="eastAsia" w:ascii="黑体" w:hAnsi="黑体" w:eastAsia="黑体" w:cs="黑体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五、工作要求</w:t>
      </w:r>
    </w:p>
    <w:p w14:paraId="1AF6AF7B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高度重视，精心组织。各学院党政负责人作为第一责任人，要将特色文化创建列入学院重要议事日程，成立工作小组，确保建设工作有序推进。</w:t>
      </w:r>
    </w:p>
    <w:p w14:paraId="71DD65B7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全员参与，凝练特色。广泛发动师生、校友参与讨论、设计、建设过程，深入挖掘学院历史积淀与学科专业优势，切忌“千院一面”。</w:t>
      </w:r>
    </w:p>
    <w:p w14:paraId="2F350975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注重内涵，务求实效。文化建设要避免形式主义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>注重精神内核与育人实效，以文化建设凝聚学院发展合力。</w:t>
      </w:r>
    </w:p>
    <w:p w14:paraId="42393FA7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bookmarkStart w:id="0" w:name="_GoBack"/>
      <w:r>
        <w:rPr>
          <w:sz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2510155</wp:posOffset>
            </wp:positionH>
            <wp:positionV relativeFrom="paragraph">
              <wp:posOffset>40005</wp:posOffset>
            </wp:positionV>
            <wp:extent cx="3571875" cy="1695450"/>
            <wp:effectExtent l="0" t="0" r="9525" b="0"/>
            <wp:wrapNone/>
            <wp:docPr id="1" name="图片 1" descr="DBSTEP_MARK&#13;&#10;FILENAME=-4583146842264483998.docx&#13;&#10;MARKNAME=中国共产党西华大学委员会宣传部&#13;&#10;USERNAME=孙倩茹&#13;&#10;DATETIME=2026-4-18 14:46:10&#13;&#10;MARKGUID={270A7A4B-BB43-443A-880A-A09BC26394A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BSTEP_MARK&#13;&#10;FILENAME=-4583146842264483998.docx&#13;&#10;MARKNAME=中国共产党西华大学委员会宣传部&#13;&#10;USERNAME=孙倩茹&#13;&#10;DATETIME=2026-4-18 14:46:10&#13;&#10;MARKGUID={270A7A4B-BB43-443A-880A-A09BC26394AC}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hint="eastAsia" w:ascii="仿宋" w:hAnsi="仿宋" w:eastAsia="仿宋"/>
          <w:sz w:val="32"/>
          <w:szCs w:val="32"/>
        </w:rPr>
        <w:t>特此通知</w:t>
      </w:r>
    </w:p>
    <w:p w14:paraId="7366A8A2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</w:p>
    <w:p w14:paraId="4921F25E">
      <w:pPr>
        <w:ind w:right="32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西华大学党委宣传部</w:t>
      </w:r>
    </w:p>
    <w:p w14:paraId="62F3D04A">
      <w:pPr>
        <w:ind w:right="32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2026年4月17日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6911EDD-A86B-45DC-800E-BAA432891EC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467C5B7-9B30-4AC8-A97B-013F502C6776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21B736C-FD0A-452D-AD80-A5C37ED96C4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A0046D1E-1231-4C99-9080-864C6DA35B4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s://oa.xhu.edu.cn:443/seeyon/kgOfficeServlet?tolen=ebb9fa183d7cb1157b076a1fb269aef0&amp;tko=KINGGRID_JSAPI&amp;m=s"/>
  </w:docVars>
  <w:rsids>
    <w:rsidRoot w:val="5ED34187"/>
    <w:rsid w:val="00001F47"/>
    <w:rsid w:val="00035A57"/>
    <w:rsid w:val="0003600C"/>
    <w:rsid w:val="00045AD6"/>
    <w:rsid w:val="000468DC"/>
    <w:rsid w:val="000710FB"/>
    <w:rsid w:val="0007293A"/>
    <w:rsid w:val="00081D85"/>
    <w:rsid w:val="00086A54"/>
    <w:rsid w:val="00137CA5"/>
    <w:rsid w:val="001A6CBC"/>
    <w:rsid w:val="001E7BF6"/>
    <w:rsid w:val="001F315F"/>
    <w:rsid w:val="001F5509"/>
    <w:rsid w:val="00297224"/>
    <w:rsid w:val="003507F7"/>
    <w:rsid w:val="0040726B"/>
    <w:rsid w:val="00444014"/>
    <w:rsid w:val="004E2F7A"/>
    <w:rsid w:val="00541DD5"/>
    <w:rsid w:val="00576735"/>
    <w:rsid w:val="005C17F6"/>
    <w:rsid w:val="0063790B"/>
    <w:rsid w:val="007468EA"/>
    <w:rsid w:val="00771467"/>
    <w:rsid w:val="00784F5A"/>
    <w:rsid w:val="007B7924"/>
    <w:rsid w:val="0084638D"/>
    <w:rsid w:val="00855779"/>
    <w:rsid w:val="008576B9"/>
    <w:rsid w:val="008B5D83"/>
    <w:rsid w:val="008D0F36"/>
    <w:rsid w:val="008D1263"/>
    <w:rsid w:val="008D37E4"/>
    <w:rsid w:val="00917646"/>
    <w:rsid w:val="0096016D"/>
    <w:rsid w:val="00971671"/>
    <w:rsid w:val="00A67025"/>
    <w:rsid w:val="00A70512"/>
    <w:rsid w:val="00A71B66"/>
    <w:rsid w:val="00A83F66"/>
    <w:rsid w:val="00A96FDB"/>
    <w:rsid w:val="00AF253D"/>
    <w:rsid w:val="00AF75FA"/>
    <w:rsid w:val="00BA0F99"/>
    <w:rsid w:val="00BA7688"/>
    <w:rsid w:val="00C919C5"/>
    <w:rsid w:val="00CD3792"/>
    <w:rsid w:val="00D272A3"/>
    <w:rsid w:val="00D3123D"/>
    <w:rsid w:val="00D44B07"/>
    <w:rsid w:val="00D87A67"/>
    <w:rsid w:val="00DE1BB7"/>
    <w:rsid w:val="00E11D90"/>
    <w:rsid w:val="00E70941"/>
    <w:rsid w:val="00E86247"/>
    <w:rsid w:val="00EB6B8E"/>
    <w:rsid w:val="00EB7401"/>
    <w:rsid w:val="00EF09DB"/>
    <w:rsid w:val="00F51E36"/>
    <w:rsid w:val="00F82774"/>
    <w:rsid w:val="00F951E2"/>
    <w:rsid w:val="00FD3AA8"/>
    <w:rsid w:val="00FD60F0"/>
    <w:rsid w:val="00FE15AF"/>
    <w:rsid w:val="00FF726F"/>
    <w:rsid w:val="09362E6C"/>
    <w:rsid w:val="13D57352"/>
    <w:rsid w:val="17BD5C65"/>
    <w:rsid w:val="1F2A0BA5"/>
    <w:rsid w:val="56291CEA"/>
    <w:rsid w:val="5ED34187"/>
    <w:rsid w:val="606D3A84"/>
    <w:rsid w:val="60A94C33"/>
    <w:rsid w:val="69F42E5D"/>
    <w:rsid w:val="7C37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  <w:lang w:val="en-US" w:eastAsia="zh-CN" w:bidi="ar-SA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qFormat/>
    <w:uiPriority w:val="0"/>
    <w:pPr>
      <w:spacing w:line="720" w:lineRule="exact"/>
      <w:jc w:val="center"/>
    </w:pPr>
    <w:rPr>
      <w:rFonts w:ascii="方正小标宋简体" w:hAnsi="方正小标宋简体" w:eastAsia="方正小标宋简体" w:cs="方正小标宋简体"/>
      <w:sz w:val="44"/>
      <w:szCs w:val="44"/>
      <w:lang w:val="en-US" w:eastAsia="zh-CN" w:bidi="ar-SA"/>
    </w:r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817</Words>
  <Characters>829</Characters>
  <Lines>6</Lines>
  <Paragraphs>1</Paragraphs>
  <TotalTime>109</TotalTime>
  <ScaleCrop>false</ScaleCrop>
  <LinksUpToDate>false</LinksUpToDate>
  <CharactersWithSpaces>829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2026-04-17T01:09:00Z</dcterms:created>
  <dc:creator>杜昊静</dc:creator>
  <cp:lastModifiedBy>孙倩茹</cp:lastModifiedBy>
  <dcterms:modified xsi:type="dcterms:W3CDTF">2026-04-18T06:46:18Z</dcterms:modified>
  <cp:revision>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6AAED96C2C5B49CDB5AE982CD2314D3A_13</vt:lpwstr>
  </property>
  <property fmtid="{D5CDD505-2E9C-101B-9397-08002B2CF9AE}" pid="4" name="KSOTemplateDocerSaveRecord">
    <vt:lpwstr>eyJoZGlkIjoiYzJkZjZlN2UwNjcwMGIyNjI2NmJmYjdiOTM4NmVmY2YiLCJ1c2VySWQiOiIyMzg0NTYzODMifQ==</vt:lpwstr>
  </property>
</Properties>
</file>